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  <w:t>附件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600" w:lineRule="exact"/>
        <w:jc w:val="center"/>
        <w:rPr>
          <w:rFonts w:hint="eastAsia" w:ascii="宋体" w:hAnsi="宋体"/>
          <w:b/>
          <w:color w:val="auto"/>
          <w:sz w:val="44"/>
          <w:szCs w:val="44"/>
          <w:u w:val="none"/>
          <w:lang w:val="en-US" w:eastAsia="zh-CN"/>
        </w:rPr>
      </w:pPr>
      <w:r>
        <w:rPr>
          <w:rFonts w:hint="default" w:ascii="宋体" w:hAnsi="宋体"/>
          <w:b/>
          <w:color w:val="auto"/>
          <w:sz w:val="44"/>
          <w:szCs w:val="44"/>
          <w:u w:val="none"/>
          <w:lang w:val="en-US" w:eastAsia="zh-CN"/>
        </w:rPr>
        <w:t>福州市促进高校</w:t>
      </w:r>
      <w:r>
        <w:rPr>
          <w:rFonts w:hint="eastAsia" w:ascii="宋体" w:hAnsi="宋体"/>
          <w:b/>
          <w:color w:val="auto"/>
          <w:sz w:val="44"/>
          <w:szCs w:val="44"/>
          <w:u w:val="none"/>
          <w:lang w:val="en-US" w:eastAsia="zh-CN"/>
        </w:rPr>
        <w:t>毕业生</w:t>
      </w:r>
    </w:p>
    <w:p>
      <w:pPr>
        <w:spacing w:line="600" w:lineRule="exact"/>
        <w:jc w:val="center"/>
        <w:rPr>
          <w:rFonts w:hint="default" w:ascii="宋体" w:hAnsi="宋体"/>
          <w:b/>
          <w:color w:val="auto"/>
          <w:sz w:val="44"/>
          <w:szCs w:val="44"/>
          <w:u w:val="none"/>
          <w:lang w:val="en-US" w:eastAsia="zh-CN"/>
        </w:rPr>
      </w:pPr>
      <w:r>
        <w:rPr>
          <w:rFonts w:hint="default" w:ascii="宋体" w:hAnsi="宋体"/>
          <w:b/>
          <w:color w:val="auto"/>
          <w:sz w:val="44"/>
          <w:szCs w:val="44"/>
          <w:u w:val="none"/>
          <w:lang w:val="en-US" w:eastAsia="zh-CN"/>
        </w:rPr>
        <w:t>“企业一线</w:t>
      </w:r>
      <w:r>
        <w:rPr>
          <w:rFonts w:hint="eastAsia" w:ascii="宋体" w:hAnsi="宋体"/>
          <w:b/>
          <w:color w:val="auto"/>
          <w:sz w:val="44"/>
          <w:szCs w:val="44"/>
          <w:u w:val="none"/>
          <w:lang w:val="en-US" w:eastAsia="zh-CN"/>
        </w:rPr>
        <w:t>就业行动</w:t>
      </w:r>
      <w:r>
        <w:rPr>
          <w:rFonts w:hint="default" w:ascii="宋体" w:hAnsi="宋体"/>
          <w:b/>
          <w:color w:val="auto"/>
          <w:sz w:val="44"/>
          <w:szCs w:val="44"/>
          <w:u w:val="none"/>
          <w:lang w:val="en-US" w:eastAsia="zh-CN"/>
        </w:rPr>
        <w:t>”</w:t>
      </w:r>
      <w:r>
        <w:rPr>
          <w:rFonts w:hint="eastAsia" w:ascii="宋体" w:hAnsi="宋体"/>
          <w:b/>
          <w:color w:val="auto"/>
          <w:sz w:val="44"/>
          <w:szCs w:val="44"/>
          <w:u w:val="none"/>
          <w:lang w:val="en-US" w:eastAsia="zh-CN"/>
        </w:rPr>
        <w:t>九</w:t>
      </w:r>
      <w:r>
        <w:rPr>
          <w:rFonts w:hint="default" w:ascii="宋体" w:hAnsi="宋体"/>
          <w:b/>
          <w:color w:val="auto"/>
          <w:sz w:val="44"/>
          <w:szCs w:val="44"/>
          <w:u w:val="none"/>
          <w:lang w:val="en-US" w:eastAsia="zh-CN"/>
        </w:rPr>
        <w:t>条支持措施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Chars="0"/>
        <w:jc w:val="center"/>
        <w:textAlignment w:val="auto"/>
        <w:outlineLvl w:val="9"/>
        <w:rPr>
          <w:rFonts w:hint="default" w:ascii="黑体" w:hAnsi="黑体" w:eastAsia="黑体" w:cs="黑体"/>
          <w:b w:val="0"/>
          <w:bCs w:val="0"/>
          <w:i w:val="0"/>
          <w:caps w:val="0"/>
          <w:color w:val="auto"/>
          <w:spacing w:val="-11"/>
          <w:sz w:val="44"/>
          <w:szCs w:val="4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  <w:t>为进一步促进高校毕业生就业，鼓励高校毕业生进园区、进企业、进厂房、进车间，转变就业观念，助力先进制造业高质量发展，现提出</w:t>
      </w:r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  <w:t>如下支持措施：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一、开发企业一线优质岗位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  <w:t>重点聚焦先进制造业生产一线，全市每年统一征集、分批发布“企业一线就业行动”岗位。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市人社局、市工信局，各县（市）区人民政府、高新区管委会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二、提供“师带徒”结对指导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  <w:t>鼓励企业安排业务技能全面、设备管理经验丰富、工作责任心强的岗位技能能手，与高校毕业生开展“师带徒”结对指导，共进厂房、共站机台、共同用餐，全方位关心关怀高校毕业生，引导帮助其尽快融入工作环境、掌握工作技能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三、提供交通通勤保障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2"/>
          <w:sz w:val="36"/>
          <w:szCs w:val="36"/>
          <w:u w:val="none"/>
          <w:lang w:val="en-US" w:eastAsia="zh-CN" w:bidi="ar-SA"/>
        </w:rPr>
        <w:t>参加“企业一线就业行动”高校毕业生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发放一次性到岗交通费补贴，标准为：福建省内福州市外200元/人，福建省外500元/人，交通费补贴由市级</w:t>
      </w:r>
      <w:bookmarkStart w:id="1" w:name="_GoBack"/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财政</w:t>
      </w:r>
      <w:bookmarkEnd w:id="1"/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部门安排。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鼓励企业开通上下班通勤车辆，为高校毕业生等企业职工提供通勤便利；协助符合条件的高校毕业生申请办理“新福卡”（3年内免费乘坐市内公交、地铁）等。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市人社局、市财政局，各县（市）区人民政府、高新区管委会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6"/>
          <w:szCs w:val="36"/>
          <w:u w:val="none"/>
          <w:lang w:val="en-US" w:eastAsia="zh-CN" w:bidi="ar-SA"/>
        </w:rPr>
        <w:t>四、保障劳动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2"/>
          <w:sz w:val="36"/>
          <w:szCs w:val="36"/>
          <w:u w:val="none"/>
          <w:shd w:val="clear" w:fill="FFFFFF"/>
          <w:lang w:val="en-US" w:eastAsia="zh-CN" w:bidi="ar-SA"/>
        </w:rPr>
        <w:t>权益</w:t>
      </w:r>
    </w:p>
    <w:p>
      <w:pPr>
        <w:pStyle w:val="7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企业应遵守国家关于工作时间的规定，推动构建和谐劳动关系，切实保障高校毕业生等企业职工休息休假权。提倡企业设立咖啡吧、图书角、健身馆等休闲场所，定期组织开展联谊团建、户外活动，协调就近运动场所，营造“家庭式”温馨和谐的留岗氛围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五、畅通成长通道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  <w:t>企业为参加“企业一线就业行动”高校毕业生颁发“雏鹰工程师”证书，保障其继续教育、研学进修等学习权利，鼓励其申报参评专业技术职务任职资格。通过开展岗位技能提升培训、新型学徒制培训，组织参加职业技能竞赛，鼓励高校毕业生参加职业技能等级认定，贯通高技能人才成长通道。根据高校毕业生专业特点，对符合条件的可直接考核确认初级职称，并量身定制职称成长计划，“一人一档”，跟踪助力高校毕业生成长为工程师、高级工程师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六、搭建交友婚恋平台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  <w:t>各县（市）区人社、工会、团委、妇联等有关单位，应联合组织动员各类会员单位、社会组织，对接安排单身青年较多的企事业单位，定期开展鹊桥联谊活动，拓宽高校毕业生沟通交流渠道，提倡适龄婚育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  <w:t>鼓励企业推行弹性工作制，为已生育的高校毕业生等企业职工提供关心关爱，落实产假及陪产假，为其照护学龄前幼儿提供方便。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市人社局、市总工会、团市委、市妇联，各县（市）区人民政府、高新区管委会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七、开展实习实践活动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开展先进制造业实习实践活动。每年寒暑假，全市组织高校学生（以大二至大四在校生为主）赴园区企业、车间厂房开展为期1个月的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eastAsia="zh-CN"/>
        </w:rPr>
        <w:t>“企业一线就业行动”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实习实践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eastAsia="zh-CN"/>
        </w:rPr>
        <w:t>活动，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参与生产活动，增强职业认知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</w:rPr>
        <w:t>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八、提供免费培训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市、县（市）区两级人社部门为参加“企业一线就业行动”高校学生提供免费适岗技能培训班（不少于5天）。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val="en-US" w:eastAsia="zh-CN"/>
        </w:rPr>
        <w:t>九、发放岗位补助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6"/>
          <w:szCs w:val="36"/>
          <w:u w:val="none"/>
          <w:lang w:val="en-US" w:eastAsia="zh-CN"/>
        </w:rPr>
        <w:t>对与高校毕业生签订一年以上劳动合同，并为其缴纳三个月以上社会保险的企业，根据吸纳高校毕业生就业人数，分档予以“企业一线就业行动”一次性岗位补助：吸纳就业4人及以下的，按照每人3000元标准予以补助；吸纳就业5人及以上、不满10人的，按照每人4000元标准予以补助；吸纳就业10人及以上的，按照每人5000元标准予以补助。单家企业享受补助上限为10万元。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补助由企业所属县（市）区财政部门安排。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〔</w:t>
      </w:r>
      <w:r>
        <w:rPr>
          <w:rFonts w:hint="eastAsia" w:ascii="楷体" w:hAnsi="楷体" w:eastAsia="楷体" w:cs="楷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责任单位：</w:t>
      </w:r>
      <w:r>
        <w:rPr>
          <w:rFonts w:hint="eastAsia" w:ascii="楷体" w:hAnsi="楷体" w:eastAsia="楷体" w:cs="楷体"/>
          <w:color w:val="auto"/>
          <w:kern w:val="2"/>
          <w:sz w:val="32"/>
          <w:szCs w:val="32"/>
          <w:u w:val="none"/>
          <w:lang w:val="en-US" w:eastAsia="zh-CN" w:bidi="ar-SA"/>
        </w:rPr>
        <w:t>市人社局、市财政局，各县（市）区人民政府、高新区管委会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〕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各县(市)区应积极发动辖区内企业，广泛征集优质岗位，落实保障措施；岗位征集开发及吸纳高校毕业生就业情况，将纳入市对县（市）区就业促进目标责任制考核指标，并纳入县（市）区就业补助资金分配因素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  <w:t>本措施自公布之日起施行，有效期3年，由福州市人力资源和社会保障局解释。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72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6"/>
          <w:szCs w:val="36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C09B2C-E692-4069-BF62-1B66931842E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7FAFD13-D458-4432-ACDD-6F348D75BF83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D6A37E87-4846-4831-837F-A8B224B1AD8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A8DC13F-49B2-456E-9DAE-F7B3709373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DE63B32-8512-489F-8C02-F70B77DF719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1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9525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0" w:firstLineChars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xbEltcAAAAK&#10;AQAADwAAAGRycy9kb3ducmV2LnhtbE2PzU7DMBCE70i8g7VI3KjdQtMQ4lSiIhyRaDhwdOMlCfgn&#10;st00vD3bEz3trmY0+025na1hE4Y4eCdhuRDA0LVeD66T8NHUdzmwmJTTyniHEn4xwra6vipVof3J&#10;veO0Tx2jEBcLJaFPaSw4j22PVsWFH9GR9uWDVYnO0HEd1InCreErITJu1eDoQ69G3PXY/uyPVsKu&#10;bpowYQzmE1/r+++35wd8maW8vVmKJ2AJ5/RvhjM+oUNFTAd/dDoyI2GzyddkJYHGWRdZRttBwip/&#10;XAOvSn5ZofoD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HFsSW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0" w:firstLineChars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`</w: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0441793"/>
    <w:rsid w:val="004479E5"/>
    <w:rsid w:val="007756C4"/>
    <w:rsid w:val="00E15234"/>
    <w:rsid w:val="0134185B"/>
    <w:rsid w:val="015611E8"/>
    <w:rsid w:val="015E0632"/>
    <w:rsid w:val="01BF6079"/>
    <w:rsid w:val="01C04E49"/>
    <w:rsid w:val="01D34B7C"/>
    <w:rsid w:val="028E13EB"/>
    <w:rsid w:val="02971350"/>
    <w:rsid w:val="02B04EBD"/>
    <w:rsid w:val="02BB280A"/>
    <w:rsid w:val="02CE5A89"/>
    <w:rsid w:val="0366015C"/>
    <w:rsid w:val="038631D7"/>
    <w:rsid w:val="04A55C80"/>
    <w:rsid w:val="055E6E53"/>
    <w:rsid w:val="056A06BF"/>
    <w:rsid w:val="05BB42A5"/>
    <w:rsid w:val="05D830A9"/>
    <w:rsid w:val="05F11A75"/>
    <w:rsid w:val="06A74829"/>
    <w:rsid w:val="07071673"/>
    <w:rsid w:val="07140111"/>
    <w:rsid w:val="079677B9"/>
    <w:rsid w:val="07C66F31"/>
    <w:rsid w:val="081265E5"/>
    <w:rsid w:val="08253C58"/>
    <w:rsid w:val="0845254C"/>
    <w:rsid w:val="08534C69"/>
    <w:rsid w:val="089E7B32"/>
    <w:rsid w:val="0A102C28"/>
    <w:rsid w:val="0A740EC6"/>
    <w:rsid w:val="0AF3003D"/>
    <w:rsid w:val="0B2D79F3"/>
    <w:rsid w:val="0B531CEA"/>
    <w:rsid w:val="0B5C6DBC"/>
    <w:rsid w:val="0B882E7B"/>
    <w:rsid w:val="0B8E5FB8"/>
    <w:rsid w:val="0C5B233E"/>
    <w:rsid w:val="0C6311F3"/>
    <w:rsid w:val="0C970E9C"/>
    <w:rsid w:val="0CA02447"/>
    <w:rsid w:val="0CC5254F"/>
    <w:rsid w:val="0CD73AFD"/>
    <w:rsid w:val="0D4350B1"/>
    <w:rsid w:val="0D4E55F2"/>
    <w:rsid w:val="0D5A25F6"/>
    <w:rsid w:val="0DA02B87"/>
    <w:rsid w:val="0DA405D2"/>
    <w:rsid w:val="0DC45CC1"/>
    <w:rsid w:val="0DE47920"/>
    <w:rsid w:val="0E234ABA"/>
    <w:rsid w:val="0E342E2E"/>
    <w:rsid w:val="0E7F1E04"/>
    <w:rsid w:val="0EAC0C2F"/>
    <w:rsid w:val="0EC4798C"/>
    <w:rsid w:val="0EF95E3E"/>
    <w:rsid w:val="0F2A5FF8"/>
    <w:rsid w:val="0FB12275"/>
    <w:rsid w:val="0FC401FA"/>
    <w:rsid w:val="0FD85A54"/>
    <w:rsid w:val="11983EE3"/>
    <w:rsid w:val="11E626AA"/>
    <w:rsid w:val="127952CC"/>
    <w:rsid w:val="12A14823"/>
    <w:rsid w:val="13AF2F6F"/>
    <w:rsid w:val="13C94387"/>
    <w:rsid w:val="13E64BE3"/>
    <w:rsid w:val="141D437D"/>
    <w:rsid w:val="145C6C53"/>
    <w:rsid w:val="148A2873"/>
    <w:rsid w:val="149E726C"/>
    <w:rsid w:val="14C60571"/>
    <w:rsid w:val="14EF3F6B"/>
    <w:rsid w:val="151A266A"/>
    <w:rsid w:val="152B4234"/>
    <w:rsid w:val="15D54F0F"/>
    <w:rsid w:val="15FD6214"/>
    <w:rsid w:val="16482398"/>
    <w:rsid w:val="16500A3A"/>
    <w:rsid w:val="1672275E"/>
    <w:rsid w:val="16B26FFE"/>
    <w:rsid w:val="16DC51FB"/>
    <w:rsid w:val="170535D2"/>
    <w:rsid w:val="171E6442"/>
    <w:rsid w:val="17244A82"/>
    <w:rsid w:val="17FD074D"/>
    <w:rsid w:val="180C4030"/>
    <w:rsid w:val="189F7A56"/>
    <w:rsid w:val="18C272A1"/>
    <w:rsid w:val="19197809"/>
    <w:rsid w:val="19483C4A"/>
    <w:rsid w:val="195B7740"/>
    <w:rsid w:val="1A41058B"/>
    <w:rsid w:val="1AC612CA"/>
    <w:rsid w:val="1AE31E7C"/>
    <w:rsid w:val="1AFC1190"/>
    <w:rsid w:val="1B057EEA"/>
    <w:rsid w:val="1B742AD4"/>
    <w:rsid w:val="1B9D63B5"/>
    <w:rsid w:val="1C127AE8"/>
    <w:rsid w:val="1CC25AC1"/>
    <w:rsid w:val="1CFC3D4D"/>
    <w:rsid w:val="1D153333"/>
    <w:rsid w:val="1D3B7716"/>
    <w:rsid w:val="1E01086B"/>
    <w:rsid w:val="1E967206"/>
    <w:rsid w:val="1EBA7398"/>
    <w:rsid w:val="1EE3494F"/>
    <w:rsid w:val="1F8D5497"/>
    <w:rsid w:val="1F953961"/>
    <w:rsid w:val="202D5948"/>
    <w:rsid w:val="20992FDD"/>
    <w:rsid w:val="20E340E3"/>
    <w:rsid w:val="210C3822"/>
    <w:rsid w:val="212C432F"/>
    <w:rsid w:val="214F2F97"/>
    <w:rsid w:val="21556F04"/>
    <w:rsid w:val="216435EB"/>
    <w:rsid w:val="216B2BCB"/>
    <w:rsid w:val="21825872"/>
    <w:rsid w:val="219F0AC7"/>
    <w:rsid w:val="21AB2898"/>
    <w:rsid w:val="21CF4F08"/>
    <w:rsid w:val="22486A69"/>
    <w:rsid w:val="226D53DD"/>
    <w:rsid w:val="226F5E0B"/>
    <w:rsid w:val="22883309"/>
    <w:rsid w:val="23256DAA"/>
    <w:rsid w:val="234537F2"/>
    <w:rsid w:val="23E17175"/>
    <w:rsid w:val="24D34D10"/>
    <w:rsid w:val="24DB0907"/>
    <w:rsid w:val="255D79C8"/>
    <w:rsid w:val="256B13EC"/>
    <w:rsid w:val="25D21E5C"/>
    <w:rsid w:val="26073076"/>
    <w:rsid w:val="26E302DD"/>
    <w:rsid w:val="26FD6517"/>
    <w:rsid w:val="27165388"/>
    <w:rsid w:val="271B0694"/>
    <w:rsid w:val="27EF7B95"/>
    <w:rsid w:val="28221B0A"/>
    <w:rsid w:val="28445D6B"/>
    <w:rsid w:val="28844573"/>
    <w:rsid w:val="28916C6A"/>
    <w:rsid w:val="28C606E7"/>
    <w:rsid w:val="299149CA"/>
    <w:rsid w:val="29A9603F"/>
    <w:rsid w:val="29AA7275"/>
    <w:rsid w:val="29F319B0"/>
    <w:rsid w:val="2A420242"/>
    <w:rsid w:val="2AB32BB8"/>
    <w:rsid w:val="2AD94755"/>
    <w:rsid w:val="2ADE7DE6"/>
    <w:rsid w:val="2B1E480B"/>
    <w:rsid w:val="2B25548E"/>
    <w:rsid w:val="2BB07933"/>
    <w:rsid w:val="2BC2569A"/>
    <w:rsid w:val="2BFA0DD4"/>
    <w:rsid w:val="2C023513"/>
    <w:rsid w:val="2C3979F2"/>
    <w:rsid w:val="2C7A3CC3"/>
    <w:rsid w:val="2D2F4E7C"/>
    <w:rsid w:val="2D32615D"/>
    <w:rsid w:val="2D5B1E69"/>
    <w:rsid w:val="2DBB5542"/>
    <w:rsid w:val="2DC77CAA"/>
    <w:rsid w:val="2DF81343"/>
    <w:rsid w:val="2E460814"/>
    <w:rsid w:val="2E7D3F3E"/>
    <w:rsid w:val="2EB536D8"/>
    <w:rsid w:val="2FDB0F1C"/>
    <w:rsid w:val="30006BD5"/>
    <w:rsid w:val="310C0F88"/>
    <w:rsid w:val="317963F2"/>
    <w:rsid w:val="32087FC3"/>
    <w:rsid w:val="325B00F2"/>
    <w:rsid w:val="325C61BF"/>
    <w:rsid w:val="32C4213C"/>
    <w:rsid w:val="32ED7F9D"/>
    <w:rsid w:val="32F04E56"/>
    <w:rsid w:val="339C6C14"/>
    <w:rsid w:val="33D75E9F"/>
    <w:rsid w:val="340B4EF1"/>
    <w:rsid w:val="343D300C"/>
    <w:rsid w:val="355552CD"/>
    <w:rsid w:val="357E2A76"/>
    <w:rsid w:val="35A40002"/>
    <w:rsid w:val="35C30488"/>
    <w:rsid w:val="35E054DE"/>
    <w:rsid w:val="36074507"/>
    <w:rsid w:val="369E4A52"/>
    <w:rsid w:val="36E27034"/>
    <w:rsid w:val="36F56D67"/>
    <w:rsid w:val="37180CA8"/>
    <w:rsid w:val="377C2FE5"/>
    <w:rsid w:val="38E4354E"/>
    <w:rsid w:val="394E3958"/>
    <w:rsid w:val="39A131D7"/>
    <w:rsid w:val="3A04639B"/>
    <w:rsid w:val="3A5B15D7"/>
    <w:rsid w:val="3A79759E"/>
    <w:rsid w:val="3B037579"/>
    <w:rsid w:val="3B281A8E"/>
    <w:rsid w:val="3B4A33FA"/>
    <w:rsid w:val="3B5F0C53"/>
    <w:rsid w:val="3B8A2B67"/>
    <w:rsid w:val="3B993E40"/>
    <w:rsid w:val="3BB014AF"/>
    <w:rsid w:val="3BBC42F8"/>
    <w:rsid w:val="3BCC3E0F"/>
    <w:rsid w:val="3BFC2946"/>
    <w:rsid w:val="3C495460"/>
    <w:rsid w:val="3C622C83"/>
    <w:rsid w:val="3D741DCB"/>
    <w:rsid w:val="3DE9278F"/>
    <w:rsid w:val="3E2D6890"/>
    <w:rsid w:val="3EDD6834"/>
    <w:rsid w:val="3F9B24F2"/>
    <w:rsid w:val="400C3A07"/>
    <w:rsid w:val="4020172B"/>
    <w:rsid w:val="408E2B77"/>
    <w:rsid w:val="409F5F96"/>
    <w:rsid w:val="40B82C8E"/>
    <w:rsid w:val="40C94DC1"/>
    <w:rsid w:val="40D71D36"/>
    <w:rsid w:val="411B386E"/>
    <w:rsid w:val="412C782A"/>
    <w:rsid w:val="41326E0A"/>
    <w:rsid w:val="416A2100"/>
    <w:rsid w:val="421D619E"/>
    <w:rsid w:val="42C83582"/>
    <w:rsid w:val="44345C27"/>
    <w:rsid w:val="44DE708D"/>
    <w:rsid w:val="4588524B"/>
    <w:rsid w:val="45AF27D7"/>
    <w:rsid w:val="45C85647"/>
    <w:rsid w:val="45E701C3"/>
    <w:rsid w:val="45FE72BB"/>
    <w:rsid w:val="467C4DAF"/>
    <w:rsid w:val="46C73C2B"/>
    <w:rsid w:val="46D85CF7"/>
    <w:rsid w:val="47044CA8"/>
    <w:rsid w:val="473E2065"/>
    <w:rsid w:val="474D04FA"/>
    <w:rsid w:val="477430F4"/>
    <w:rsid w:val="477E00CE"/>
    <w:rsid w:val="47810928"/>
    <w:rsid w:val="47C50090"/>
    <w:rsid w:val="47D76015"/>
    <w:rsid w:val="488F6E25"/>
    <w:rsid w:val="48AC1250"/>
    <w:rsid w:val="48F17A3C"/>
    <w:rsid w:val="49011C19"/>
    <w:rsid w:val="490948F4"/>
    <w:rsid w:val="493A19DB"/>
    <w:rsid w:val="4A3414FD"/>
    <w:rsid w:val="4A5610DC"/>
    <w:rsid w:val="4A7B35D0"/>
    <w:rsid w:val="4A7E6C1C"/>
    <w:rsid w:val="4A965369"/>
    <w:rsid w:val="4AE271AB"/>
    <w:rsid w:val="4B15132F"/>
    <w:rsid w:val="4B1B446B"/>
    <w:rsid w:val="4B814C16"/>
    <w:rsid w:val="4B8404E6"/>
    <w:rsid w:val="4CFF4044"/>
    <w:rsid w:val="4DF72F6D"/>
    <w:rsid w:val="4DFE42FC"/>
    <w:rsid w:val="4E33487D"/>
    <w:rsid w:val="4EB250E6"/>
    <w:rsid w:val="4EDB63EB"/>
    <w:rsid w:val="50067498"/>
    <w:rsid w:val="501C6CBB"/>
    <w:rsid w:val="50267B3A"/>
    <w:rsid w:val="50811214"/>
    <w:rsid w:val="50A8054F"/>
    <w:rsid w:val="50AB7425"/>
    <w:rsid w:val="50B43398"/>
    <w:rsid w:val="50D2381E"/>
    <w:rsid w:val="51CD4943"/>
    <w:rsid w:val="51F06651"/>
    <w:rsid w:val="52833022"/>
    <w:rsid w:val="52A511EA"/>
    <w:rsid w:val="52A74851"/>
    <w:rsid w:val="52E31D12"/>
    <w:rsid w:val="53206AC2"/>
    <w:rsid w:val="53541BA5"/>
    <w:rsid w:val="535D326D"/>
    <w:rsid w:val="537428FB"/>
    <w:rsid w:val="538D7F06"/>
    <w:rsid w:val="53A56FC8"/>
    <w:rsid w:val="53B13BBE"/>
    <w:rsid w:val="54016E1A"/>
    <w:rsid w:val="540C2906"/>
    <w:rsid w:val="54303C12"/>
    <w:rsid w:val="550D3076"/>
    <w:rsid w:val="554271C4"/>
    <w:rsid w:val="554F6713"/>
    <w:rsid w:val="55943798"/>
    <w:rsid w:val="559A579B"/>
    <w:rsid w:val="55EB785C"/>
    <w:rsid w:val="560426CB"/>
    <w:rsid w:val="56102E1E"/>
    <w:rsid w:val="56310FE7"/>
    <w:rsid w:val="56595729"/>
    <w:rsid w:val="565D3B8A"/>
    <w:rsid w:val="5664316A"/>
    <w:rsid w:val="566E3FE9"/>
    <w:rsid w:val="566E7928"/>
    <w:rsid w:val="56BB705A"/>
    <w:rsid w:val="56D55E16"/>
    <w:rsid w:val="57284198"/>
    <w:rsid w:val="57560D05"/>
    <w:rsid w:val="579E184B"/>
    <w:rsid w:val="57BD0D84"/>
    <w:rsid w:val="5878114F"/>
    <w:rsid w:val="588B2C30"/>
    <w:rsid w:val="589F1F98"/>
    <w:rsid w:val="58C83E84"/>
    <w:rsid w:val="59134814"/>
    <w:rsid w:val="59861649"/>
    <w:rsid w:val="5A407A4A"/>
    <w:rsid w:val="5A4E4EE0"/>
    <w:rsid w:val="5A7B0A82"/>
    <w:rsid w:val="5AB91A81"/>
    <w:rsid w:val="5B1327CC"/>
    <w:rsid w:val="5B266C40"/>
    <w:rsid w:val="5B9455EF"/>
    <w:rsid w:val="5B9E711E"/>
    <w:rsid w:val="5BEB1E5A"/>
    <w:rsid w:val="5CFA4828"/>
    <w:rsid w:val="5D5061F6"/>
    <w:rsid w:val="5D775349"/>
    <w:rsid w:val="5DF623CB"/>
    <w:rsid w:val="5EA80C86"/>
    <w:rsid w:val="5EE72B8A"/>
    <w:rsid w:val="5F107B83"/>
    <w:rsid w:val="5F3D09FC"/>
    <w:rsid w:val="5F695611"/>
    <w:rsid w:val="5F6D12E1"/>
    <w:rsid w:val="5F861C4B"/>
    <w:rsid w:val="5FA16A73"/>
    <w:rsid w:val="5FA520F8"/>
    <w:rsid w:val="5FDE21DF"/>
    <w:rsid w:val="5FEB5B24"/>
    <w:rsid w:val="5FF2533D"/>
    <w:rsid w:val="607246D5"/>
    <w:rsid w:val="62227EF6"/>
    <w:rsid w:val="622E483A"/>
    <w:rsid w:val="626F39CB"/>
    <w:rsid w:val="627E56E9"/>
    <w:rsid w:val="63332842"/>
    <w:rsid w:val="63D74F7B"/>
    <w:rsid w:val="63DA2CBD"/>
    <w:rsid w:val="643E3813"/>
    <w:rsid w:val="64746C6E"/>
    <w:rsid w:val="6495583C"/>
    <w:rsid w:val="64A05CB5"/>
    <w:rsid w:val="64A653A4"/>
    <w:rsid w:val="652F0DE7"/>
    <w:rsid w:val="66A852F5"/>
    <w:rsid w:val="66D460EA"/>
    <w:rsid w:val="66DC0D85"/>
    <w:rsid w:val="66F83B86"/>
    <w:rsid w:val="68662D72"/>
    <w:rsid w:val="68994EF5"/>
    <w:rsid w:val="68E00D76"/>
    <w:rsid w:val="69083E29"/>
    <w:rsid w:val="69507EDE"/>
    <w:rsid w:val="697274F4"/>
    <w:rsid w:val="69E801E5"/>
    <w:rsid w:val="6A1364D0"/>
    <w:rsid w:val="6A617C95"/>
    <w:rsid w:val="6A682DD1"/>
    <w:rsid w:val="6AF64881"/>
    <w:rsid w:val="6B3B2294"/>
    <w:rsid w:val="6B5A3A36"/>
    <w:rsid w:val="6B766AF2"/>
    <w:rsid w:val="6C460131"/>
    <w:rsid w:val="6C891A0E"/>
    <w:rsid w:val="6D286848"/>
    <w:rsid w:val="6D2A25C0"/>
    <w:rsid w:val="6D6A4771"/>
    <w:rsid w:val="6DEF3809"/>
    <w:rsid w:val="6E5042A8"/>
    <w:rsid w:val="6ECC1456"/>
    <w:rsid w:val="6F111EF8"/>
    <w:rsid w:val="6F4768C6"/>
    <w:rsid w:val="6F751AEC"/>
    <w:rsid w:val="6FA04476"/>
    <w:rsid w:val="701E2CFF"/>
    <w:rsid w:val="710C3914"/>
    <w:rsid w:val="710D6480"/>
    <w:rsid w:val="714C17A4"/>
    <w:rsid w:val="715B3690"/>
    <w:rsid w:val="71DE6665"/>
    <w:rsid w:val="71FB4625"/>
    <w:rsid w:val="72912870"/>
    <w:rsid w:val="72A21722"/>
    <w:rsid w:val="72B666A4"/>
    <w:rsid w:val="72CE7C2E"/>
    <w:rsid w:val="72DD5741"/>
    <w:rsid w:val="73697BBA"/>
    <w:rsid w:val="7388529A"/>
    <w:rsid w:val="73970283"/>
    <w:rsid w:val="73C51294"/>
    <w:rsid w:val="73F76F74"/>
    <w:rsid w:val="73FE6554"/>
    <w:rsid w:val="740C0C71"/>
    <w:rsid w:val="744F0B5E"/>
    <w:rsid w:val="747C6CD0"/>
    <w:rsid w:val="74A23383"/>
    <w:rsid w:val="74C72DEA"/>
    <w:rsid w:val="74CC7EB4"/>
    <w:rsid w:val="74D6302D"/>
    <w:rsid w:val="751D0C5C"/>
    <w:rsid w:val="7521074C"/>
    <w:rsid w:val="753F1FED"/>
    <w:rsid w:val="75410DEE"/>
    <w:rsid w:val="75475CD9"/>
    <w:rsid w:val="75DC4673"/>
    <w:rsid w:val="76126CE2"/>
    <w:rsid w:val="766675FF"/>
    <w:rsid w:val="770245AD"/>
    <w:rsid w:val="772207AC"/>
    <w:rsid w:val="79000350"/>
    <w:rsid w:val="793842B6"/>
    <w:rsid w:val="7940162F"/>
    <w:rsid w:val="795A247F"/>
    <w:rsid w:val="79DC0F2B"/>
    <w:rsid w:val="79F72FA5"/>
    <w:rsid w:val="7A010B4C"/>
    <w:rsid w:val="7A6B03C7"/>
    <w:rsid w:val="7B25086A"/>
    <w:rsid w:val="7B484F55"/>
    <w:rsid w:val="7B670E83"/>
    <w:rsid w:val="7B784E3E"/>
    <w:rsid w:val="7BEB3862"/>
    <w:rsid w:val="7C2E19A1"/>
    <w:rsid w:val="7C936A8E"/>
    <w:rsid w:val="7CCE863C"/>
    <w:rsid w:val="7D3A315F"/>
    <w:rsid w:val="7D436164"/>
    <w:rsid w:val="7D64263A"/>
    <w:rsid w:val="7D8A2FC2"/>
    <w:rsid w:val="7DCB56F9"/>
    <w:rsid w:val="7E9E4BBC"/>
    <w:rsid w:val="7EF70770"/>
    <w:rsid w:val="7F0569E9"/>
    <w:rsid w:val="7F9E6B54"/>
    <w:rsid w:val="7FE11749"/>
    <w:rsid w:val="9F5F726F"/>
    <w:rsid w:val="BFFF982D"/>
    <w:rsid w:val="F84B3664"/>
    <w:rsid w:val="FBBE5FC8"/>
    <w:rsid w:val="FECAE676"/>
    <w:rsid w:val="FECFF25C"/>
    <w:rsid w:val="FFDB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3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2"/>
    <w:basedOn w:val="1"/>
    <w:next w:val="1"/>
    <w:qFormat/>
    <w:uiPriority w:val="99"/>
    <w:rPr>
      <w:rFonts w:ascii="FangSong_GB2312" w:eastAsia="FangSong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1842</Words>
  <Characters>1861</Characters>
  <Lines>0</Lines>
  <Paragraphs>0</Paragraphs>
  <TotalTime>24</TotalTime>
  <ScaleCrop>false</ScaleCrop>
  <LinksUpToDate>false</LinksUpToDate>
  <CharactersWithSpaces>1886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2024-06-14T19:34:00Z</dcterms:created>
  <dc:creator>zhangjf</dc:creator>
  <cp:lastModifiedBy>Lenovo</cp:lastModifiedBy>
  <cp:lastPrinted>2024-08-16T07:42:54Z</cp:lastPrinted>
  <dcterms:modified xsi:type="dcterms:W3CDTF">2024-08-16T07:44:08Z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1B9678C29CDB4150966172CDB8A94BA1_13</vt:lpwstr>
  </property>
  <property fmtid="{D5CDD505-2E9C-101B-9397-08002B2CF9AE}" pid="4" name="发文机关代字">
    <vt:lpwstr>榕政办</vt:lpwstr>
  </property>
</Properties>
</file>